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color w:val="000000"/>
          <w:kern w:val="2"/>
          <w:u w:color="000000"/>
          <w:lang w:val="zh-TW" w:eastAsia="zh-TW"/>
        </w:rPr>
      </w:pPr>
      <w:r>
        <w:rPr>
          <w:rFonts w:ascii="方正小标宋简体" w:cs="方正小标宋简体" w:hAnsi="方正小标宋简体" w:eastAsia="方正小标宋简体"/>
          <w:b w:val="1"/>
          <w:bCs w:val="1"/>
          <w:color w:val="000000"/>
          <w:kern w:val="2"/>
          <w:sz w:val="32"/>
          <w:szCs w:val="32"/>
          <w:u w:color="000000"/>
          <w:rtl w:val="0"/>
          <w:lang w:val="zh-TW" w:eastAsia="zh-TW"/>
        </w:rPr>
        <w:t>中文系</w:t>
      </w:r>
      <w:r>
        <w:rPr>
          <w:rFonts w:ascii="方正小标宋简体" w:cs="方正小标宋简体" w:hAnsi="方正小标宋简体" w:eastAsia="方正小标宋简体"/>
          <w:b w:val="1"/>
          <w:bCs w:val="1"/>
          <w:color w:val="000000"/>
          <w:kern w:val="2"/>
          <w:sz w:val="32"/>
          <w:szCs w:val="32"/>
          <w:u w:color="000000"/>
          <w:rtl w:val="0"/>
          <w:lang w:val="en-US"/>
        </w:rPr>
        <w:t>2017</w:t>
      </w:r>
      <w:r>
        <w:rPr>
          <w:rFonts w:ascii="方正小标宋简体" w:cs="方正小标宋简体" w:hAnsi="方正小标宋简体" w:eastAsia="方正小标宋简体"/>
          <w:b w:val="1"/>
          <w:bCs w:val="1"/>
          <w:color w:val="000000"/>
          <w:kern w:val="2"/>
          <w:sz w:val="32"/>
          <w:szCs w:val="32"/>
          <w:u w:color="000000"/>
          <w:rtl w:val="0"/>
          <w:lang w:val="zh-TW" w:eastAsia="zh-TW"/>
        </w:rPr>
        <w:t>年暑期</w:t>
      </w:r>
      <w:r>
        <w:rPr>
          <w:rFonts w:ascii="仿宋_GB2312" w:cs="仿宋_GB2312" w:hAnsi="仿宋_GB2312" w:eastAsia="仿宋_GB2312"/>
          <w:b w:val="1"/>
          <w:bCs w:val="1"/>
          <w:color w:val="000000"/>
          <w:kern w:val="2"/>
          <w:sz w:val="32"/>
          <w:szCs w:val="32"/>
          <w:u w:color="000000"/>
          <w:rtl w:val="0"/>
          <w:lang w:val="en-US"/>
        </w:rPr>
        <w:t>“</w:t>
      </w:r>
      <w:r>
        <w:rPr>
          <w:rFonts w:ascii="方正小标宋简体" w:cs="方正小标宋简体" w:hAnsi="方正小标宋简体" w:eastAsia="方正小标宋简体"/>
          <w:b w:val="1"/>
          <w:bCs w:val="1"/>
          <w:color w:val="000000"/>
          <w:kern w:val="2"/>
          <w:sz w:val="32"/>
          <w:szCs w:val="32"/>
          <w:u w:color="000000"/>
          <w:rtl w:val="0"/>
          <w:lang w:val="zh-TW" w:eastAsia="zh-TW"/>
        </w:rPr>
        <w:t>逸仙海外学习计划</w:t>
      </w:r>
      <w:r>
        <w:rPr>
          <w:rFonts w:ascii="仿宋_GB2312" w:cs="仿宋_GB2312" w:hAnsi="仿宋_GB2312" w:eastAsia="仿宋_GB2312"/>
          <w:b w:val="1"/>
          <w:bCs w:val="1"/>
          <w:color w:val="000000"/>
          <w:kern w:val="2"/>
          <w:sz w:val="32"/>
          <w:szCs w:val="32"/>
          <w:u w:color="000000"/>
          <w:rtl w:val="0"/>
          <w:lang w:val="en-US"/>
        </w:rPr>
        <w:t>”</w:t>
      </w:r>
      <w:r>
        <w:rPr>
          <w:rFonts w:ascii="方正小标宋简体" w:cs="方正小标宋简体" w:hAnsi="方正小标宋简体" w:eastAsia="方正小标宋简体"/>
          <w:b w:val="1"/>
          <w:bCs w:val="1"/>
          <w:color w:val="000000"/>
          <w:kern w:val="2"/>
          <w:sz w:val="32"/>
          <w:szCs w:val="32"/>
          <w:u w:color="000000"/>
          <w:rtl w:val="0"/>
          <w:lang w:val="zh-TW" w:eastAsia="zh-TW"/>
        </w:rPr>
        <w:t>行程安排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ceddeb"/>
        <w:tblLayout w:type="fixed"/>
      </w:tblPr>
      <w:tblGrid>
        <w:gridCol w:w="1442"/>
        <w:gridCol w:w="1269"/>
        <w:gridCol w:w="5213"/>
        <w:gridCol w:w="1708"/>
      </w:tblGrid>
      <w:tr>
        <w:tblPrEx>
          <w:shd w:val="clear" w:color="auto" w:fill="ceddeb"/>
        </w:tblPrEx>
        <w:trPr>
          <w:trHeight w:val="1447" w:hRule="atLeast"/>
        </w:trPr>
        <w:tc>
          <w:tcPr>
            <w:tcW w:type="dxa" w:w="14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仿宋_GB2312" w:cs="仿宋_GB2312" w:hAnsi="仿宋_GB2312" w:eastAsia="仿宋_GB2312"/>
                <w:b w:val="1"/>
                <w:bCs w:val="1"/>
                <w:kern w:val="0"/>
                <w:sz w:val="20"/>
                <w:szCs w:val="20"/>
                <w:rtl w:val="0"/>
                <w:lang w:val="zh-TW" w:eastAsia="zh-TW"/>
              </w:rPr>
              <w:t>日期</w:t>
            </w:r>
          </w:p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rFonts w:ascii="仿宋_GB2312" w:cs="仿宋_GB2312" w:hAnsi="仿宋_GB2312" w:eastAsia="仿宋_GB2312"/>
                <w:b w:val="1"/>
                <w:bCs w:val="1"/>
                <w:kern w:val="0"/>
                <w:sz w:val="20"/>
                <w:szCs w:val="20"/>
                <w:rtl w:val="0"/>
                <w:lang w:val="zh-TW" w:eastAsia="zh-TW"/>
              </w:rPr>
              <w:t>时间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仿宋_GB2312" w:cs="仿宋_GB2312" w:hAnsi="仿宋_GB2312" w:eastAsia="仿宋_GB2312"/>
                <w:b w:val="1"/>
                <w:bCs w:val="1"/>
                <w:kern w:val="0"/>
                <w:sz w:val="20"/>
                <w:szCs w:val="20"/>
                <w:rtl w:val="0"/>
                <w:lang w:val="zh-TW" w:eastAsia="zh-TW"/>
              </w:rPr>
              <w:t>活动安排</w:t>
            </w:r>
          </w:p>
        </w:tc>
        <w:tc>
          <w:tcPr>
            <w:tcW w:type="dxa" w:w="1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</w:pPr>
            <w:r>
              <w:rPr>
                <w:rFonts w:ascii="仿宋_GB2312" w:cs="仿宋_GB2312" w:hAnsi="仿宋_GB2312" w:eastAsia="仿宋_GB2312"/>
                <w:b w:val="1"/>
                <w:bCs w:val="1"/>
                <w:kern w:val="0"/>
                <w:sz w:val="20"/>
                <w:szCs w:val="20"/>
                <w:rtl w:val="0"/>
                <w:lang w:val="zh-TW" w:eastAsia="zh-TW"/>
              </w:rPr>
              <w:t>活动地点</w:t>
            </w:r>
          </w:p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44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jc w:val="center"/>
              <w:rPr>
                <w:rFonts w:ascii="仿宋_GB2312" w:cs="仿宋_GB2312" w:hAnsi="仿宋_GB2312" w:eastAsia="仿宋_GB2312"/>
                <w:kern w:val="0"/>
                <w:sz w:val="20"/>
                <w:szCs w:val="20"/>
              </w:rPr>
            </w:pPr>
            <w:r>
              <w:rPr>
                <w:rFonts w:ascii="Times New Roman" w:cs="仿宋_GB2312" w:hAnsi="Times New Roman" w:eastAsia="仿宋_GB2312"/>
                <w:kern w:val="0"/>
                <w:sz w:val="20"/>
                <w:szCs w:val="20"/>
                <w:rtl w:val="0"/>
                <w:lang w:val="zh-TW" w:eastAsia="zh-TW"/>
              </w:rPr>
              <w:t>7</w:t>
            </w: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月</w:t>
            </w:r>
            <w:r>
              <w:rPr>
                <w:rFonts w:ascii="Times New Roman" w:cs="仿宋_GB2312" w:hAnsi="Times New Roman" w:eastAsia="仿宋_GB2312"/>
                <w:kern w:val="0"/>
                <w:sz w:val="20"/>
                <w:szCs w:val="20"/>
                <w:rtl w:val="0"/>
                <w:lang w:val="zh-TW" w:eastAsia="zh-TW"/>
              </w:rPr>
              <w:t>16</w:t>
            </w: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日</w:t>
            </w:r>
          </w:p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bidi w:val="0"/>
              <w:ind w:left="0" w:right="0" w:firstLine="0"/>
              <w:jc w:val="center"/>
              <w:rPr>
                <w:kern w:val="0"/>
                <w:sz w:val="20"/>
                <w:szCs w:val="20"/>
                <w:rtl w:val="0"/>
              </w:rPr>
            </w:pP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（星期天）</w:t>
            </w:r>
          </w:p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/>
                <w:kern w:val="0"/>
                <w:sz w:val="20"/>
                <w:szCs w:val="20"/>
                <w:rtl w:val="0"/>
                <w:lang w:val="en-US"/>
              </w:rPr>
              <w:t>Day 1</w:t>
            </w:r>
          </w:p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rFonts w:ascii="仿宋_GB2312" w:cs="仿宋_GB2312" w:hAnsi="仿宋_GB2312" w:eastAsia="仿宋_GB2312"/>
                <w:rtl w:val="0"/>
                <w:lang w:val="zh-TW" w:eastAsia="zh-TW"/>
              </w:rPr>
              <w:t>上午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出发到达香港</w:t>
            </w:r>
          </w:p>
        </w:tc>
        <w:tc>
          <w:tcPr>
            <w:tcW w:type="dxa" w:w="1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广州东站</w:t>
            </w:r>
          </w:p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44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rFonts w:ascii="仿宋_GB2312" w:cs="仿宋_GB2312" w:hAnsi="仿宋_GB2312" w:eastAsia="仿宋_GB2312"/>
                <w:rtl w:val="0"/>
                <w:lang w:val="zh-TW" w:eastAsia="zh-TW"/>
              </w:rPr>
              <w:t>下午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香港历史博物馆</w:t>
            </w:r>
          </w:p>
        </w:tc>
        <w:tc>
          <w:tcPr>
            <w:tcW w:type="dxa" w:w="170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尖沙咀</w:t>
            </w:r>
          </w:p>
        </w:tc>
      </w:tr>
      <w:tr>
        <w:tblPrEx>
          <w:shd w:val="clear" w:color="auto" w:fill="ceddeb"/>
        </w:tblPrEx>
        <w:trPr>
          <w:trHeight w:val="310" w:hRule="atLeast"/>
        </w:trPr>
        <w:tc>
          <w:tcPr>
            <w:tcW w:type="dxa" w:w="144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rFonts w:ascii="仿宋_GB2312" w:cs="仿宋_GB2312" w:hAnsi="仿宋_GB2312" w:eastAsia="仿宋_GB2312"/>
                <w:kern w:val="2"/>
                <w:sz w:val="21"/>
                <w:szCs w:val="21"/>
                <w:rtl w:val="0"/>
                <w:lang w:val="zh-TW" w:eastAsia="zh-TW"/>
              </w:rPr>
              <w:t>晚上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kern w:val="0"/>
                <w:rtl w:val="0"/>
                <w:lang w:val="zh-TW" w:eastAsia="zh-TW"/>
              </w:rPr>
              <w:t>天星码头、星光大道、前广九铁路钟楼</w:t>
            </w:r>
          </w:p>
        </w:tc>
        <w:tc>
          <w:tcPr>
            <w:tcW w:type="dxa" w:w="170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deb"/>
        </w:tblPrEx>
        <w:trPr>
          <w:trHeight w:val="521" w:hRule="atLeast"/>
        </w:trPr>
        <w:tc>
          <w:tcPr>
            <w:tcW w:type="dxa" w:w="144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jc w:val="center"/>
              <w:rPr>
                <w:rFonts w:ascii="仿宋_GB2312" w:cs="仿宋_GB2312" w:hAnsi="仿宋_GB2312" w:eastAsia="仿宋_GB2312"/>
                <w:kern w:val="0"/>
                <w:sz w:val="20"/>
                <w:szCs w:val="20"/>
              </w:rPr>
            </w:pPr>
            <w:r>
              <w:rPr>
                <w:rFonts w:ascii="Times New Roman" w:cs="仿宋_GB2312" w:hAnsi="Times New Roman" w:eastAsia="仿宋_GB2312"/>
                <w:kern w:val="0"/>
                <w:sz w:val="20"/>
                <w:szCs w:val="20"/>
                <w:rtl w:val="0"/>
                <w:lang w:val="zh-TW" w:eastAsia="zh-TW"/>
              </w:rPr>
              <w:t>7</w:t>
            </w: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月</w:t>
            </w:r>
            <w:r>
              <w:rPr>
                <w:rFonts w:ascii="Times New Roman" w:cs="仿宋_GB2312" w:hAnsi="Times New Roman" w:eastAsia="仿宋_GB2312"/>
                <w:kern w:val="0"/>
                <w:sz w:val="20"/>
                <w:szCs w:val="20"/>
                <w:rtl w:val="0"/>
                <w:lang w:val="zh-TW" w:eastAsia="zh-TW"/>
              </w:rPr>
              <w:t>17</w:t>
            </w: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日</w:t>
            </w:r>
          </w:p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bidi w:val="0"/>
              <w:ind w:left="0" w:right="0" w:firstLine="0"/>
              <w:jc w:val="center"/>
              <w:rPr>
                <w:kern w:val="0"/>
                <w:sz w:val="20"/>
                <w:szCs w:val="20"/>
                <w:rtl w:val="0"/>
              </w:rPr>
            </w:pP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（星期一）</w:t>
            </w:r>
          </w:p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/>
                <w:kern w:val="0"/>
                <w:sz w:val="20"/>
                <w:szCs w:val="20"/>
                <w:rtl w:val="0"/>
                <w:lang w:val="en-US"/>
              </w:rPr>
              <w:t>Day 2</w:t>
            </w:r>
          </w:p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20"/>
                <w:tab w:val="left" w:pos="840"/>
                <w:tab w:val="left" w:pos="126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仿宋_GB2312" w:cs="仿宋_GB2312" w:hAnsi="仿宋_GB2312" w:eastAsia="仿宋_GB2312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>8:00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CN" w:eastAsia="zh-CN"/>
              </w:rPr>
              <w:t>金紫荆广场升旗仪式</w:t>
            </w:r>
          </w:p>
        </w:tc>
        <w:tc>
          <w:tcPr>
            <w:tcW w:type="dxa" w:w="170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</w:pPr>
            <w:r>
              <w:rPr>
                <w:rFonts w:ascii="宋体" w:cs="宋体" w:hAnsi="宋体" w:eastAsia="宋体"/>
                <w:kern w:val="2"/>
                <w:sz w:val="21"/>
                <w:szCs w:val="21"/>
                <w:rtl w:val="0"/>
                <w:lang w:val="zh-TW" w:eastAsia="zh-TW"/>
              </w:rPr>
              <w:t>中环</w:t>
            </w:r>
          </w:p>
        </w:tc>
      </w:tr>
      <w:tr>
        <w:tblPrEx>
          <w:shd w:val="clear" w:color="auto" w:fill="ceddeb"/>
        </w:tblPrEx>
        <w:trPr>
          <w:trHeight w:val="521" w:hRule="atLeast"/>
        </w:trPr>
        <w:tc>
          <w:tcPr>
            <w:tcW w:type="dxa" w:w="144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rFonts w:ascii="仿宋_GB2312" w:cs="仿宋_GB2312" w:hAnsi="仿宋_GB2312" w:eastAsia="仿宋_GB2312"/>
                <w:rtl w:val="0"/>
                <w:lang w:val="zh-TW" w:eastAsia="zh-TW"/>
              </w:rPr>
              <w:t>上午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孙中山纪念馆、孙中山史迹径、石板街</w:t>
            </w:r>
          </w:p>
        </w:tc>
        <w:tc>
          <w:tcPr>
            <w:tcW w:type="dxa" w:w="170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144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rFonts w:ascii="仿宋_GB2312" w:cs="仿宋_GB2312" w:hAnsi="仿宋_GB2312" w:eastAsia="仿宋_GB2312"/>
                <w:rtl w:val="0"/>
                <w:lang w:val="zh-TW" w:eastAsia="zh-TW"/>
              </w:rPr>
              <w:t>下午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香港大学（张爱玲宿舍，美术博物馆）、南区文学径</w:t>
            </w:r>
          </w:p>
        </w:tc>
        <w:tc>
          <w:tcPr>
            <w:tcW w:type="dxa" w:w="170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44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0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rFonts w:ascii="仿宋_GB2312" w:cs="仿宋_GB2312" w:hAnsi="仿宋_GB2312" w:eastAsia="仿宋_GB2312"/>
                <w:kern w:val="2"/>
                <w:sz w:val="21"/>
                <w:szCs w:val="21"/>
                <w:rtl w:val="0"/>
                <w:lang w:val="zh-TW" w:eastAsia="zh-TW"/>
              </w:rPr>
              <w:t>晚上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太平山</w:t>
            </w:r>
          </w:p>
        </w:tc>
        <w:tc>
          <w:tcPr>
            <w:tcW w:type="dxa" w:w="170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deb"/>
        </w:tblPrEx>
        <w:trPr>
          <w:trHeight w:val="403" w:hRule="atLeast"/>
        </w:trPr>
        <w:tc>
          <w:tcPr>
            <w:tcW w:type="dxa" w:w="144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jc w:val="center"/>
              <w:rPr>
                <w:rFonts w:ascii="仿宋_GB2312" w:cs="仿宋_GB2312" w:hAnsi="仿宋_GB2312" w:eastAsia="仿宋_GB2312"/>
                <w:kern w:val="0"/>
                <w:sz w:val="20"/>
                <w:szCs w:val="20"/>
              </w:rPr>
            </w:pPr>
            <w:r>
              <w:rPr>
                <w:rFonts w:ascii="Times New Roman" w:cs="仿宋_GB2312" w:hAnsi="Times New Roman" w:eastAsia="仿宋_GB2312"/>
                <w:kern w:val="0"/>
                <w:sz w:val="20"/>
                <w:szCs w:val="20"/>
                <w:rtl w:val="0"/>
                <w:lang w:val="zh-TW" w:eastAsia="zh-TW"/>
              </w:rPr>
              <w:t>7</w:t>
            </w: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月</w:t>
            </w:r>
            <w:r>
              <w:rPr>
                <w:rFonts w:ascii="Times New Roman" w:cs="仿宋_GB2312" w:hAnsi="Times New Roman" w:eastAsia="仿宋_GB2312"/>
                <w:kern w:val="0"/>
                <w:sz w:val="20"/>
                <w:szCs w:val="20"/>
                <w:rtl w:val="0"/>
                <w:lang w:val="zh-TW" w:eastAsia="zh-TW"/>
              </w:rPr>
              <w:t>18</w:t>
            </w: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日</w:t>
            </w:r>
          </w:p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bidi w:val="0"/>
              <w:ind w:left="0" w:right="0" w:firstLine="0"/>
              <w:jc w:val="center"/>
              <w:rPr>
                <w:kern w:val="0"/>
                <w:sz w:val="20"/>
                <w:szCs w:val="20"/>
                <w:rtl w:val="0"/>
              </w:rPr>
            </w:pP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（星期二）</w:t>
            </w:r>
          </w:p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/>
                <w:kern w:val="0"/>
                <w:sz w:val="20"/>
                <w:szCs w:val="20"/>
                <w:rtl w:val="0"/>
                <w:lang w:val="en-US"/>
              </w:rPr>
              <w:t>Day3</w:t>
            </w:r>
          </w:p>
        </w:tc>
        <w:tc>
          <w:tcPr>
            <w:tcW w:type="dxa" w:w="12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rFonts w:ascii="仿宋_GB2312" w:cs="仿宋_GB2312" w:hAnsi="仿宋_GB2312" w:eastAsia="仿宋_GB2312"/>
                <w:rtl w:val="0"/>
                <w:lang w:val="zh-TW" w:eastAsia="zh-TW"/>
              </w:rPr>
              <w:t>上午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参访香港城市大学</w:t>
            </w:r>
          </w:p>
        </w:tc>
        <w:tc>
          <w:tcPr>
            <w:tcW w:type="dxa" w:w="1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香港城市大学</w:t>
            </w:r>
          </w:p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44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深水埗美荷楼</w:t>
            </w:r>
          </w:p>
        </w:tc>
        <w:tc>
          <w:tcPr>
            <w:tcW w:type="dxa" w:w="1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493" w:hRule="atLeast"/>
        </w:trPr>
        <w:tc>
          <w:tcPr>
            <w:tcW w:type="dxa" w:w="144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rFonts w:ascii="仿宋_GB2312" w:cs="仿宋_GB2312" w:hAnsi="仿宋_GB2312" w:eastAsia="仿宋_GB2312"/>
                <w:rtl w:val="0"/>
                <w:lang w:val="zh-TW" w:eastAsia="zh-TW"/>
              </w:rPr>
              <w:t>下午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参访香港浸会大学</w:t>
            </w:r>
          </w:p>
        </w:tc>
        <w:tc>
          <w:tcPr>
            <w:tcW w:type="dxa" w:w="1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香港浸会大学</w:t>
            </w:r>
          </w:p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44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rFonts w:ascii="仿宋_GB2312" w:cs="仿宋_GB2312" w:hAnsi="仿宋_GB2312" w:eastAsia="仿宋_GB2312"/>
                <w:rtl w:val="0"/>
                <w:lang w:val="zh-TW" w:eastAsia="zh-TW"/>
              </w:rPr>
              <w:t>傍晚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九龙城寨公园</w:t>
            </w:r>
          </w:p>
        </w:tc>
        <w:tc>
          <w:tcPr>
            <w:tcW w:type="dxa" w:w="1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439" w:hRule="atLeast"/>
        </w:trPr>
        <w:tc>
          <w:tcPr>
            <w:tcW w:type="dxa" w:w="144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jc w:val="center"/>
              <w:rPr>
                <w:rFonts w:ascii="仿宋_GB2312" w:cs="仿宋_GB2312" w:hAnsi="仿宋_GB2312" w:eastAsia="仿宋_GB2312"/>
                <w:kern w:val="0"/>
                <w:sz w:val="20"/>
                <w:szCs w:val="20"/>
              </w:rPr>
            </w:pPr>
            <w:r>
              <w:rPr>
                <w:rFonts w:ascii="Times New Roman" w:cs="仿宋_GB2312" w:hAnsi="Times New Roman" w:eastAsia="仿宋_GB2312"/>
                <w:kern w:val="0"/>
                <w:sz w:val="20"/>
                <w:szCs w:val="20"/>
                <w:rtl w:val="0"/>
                <w:lang w:val="zh-TW" w:eastAsia="zh-TW"/>
              </w:rPr>
              <w:t>7</w:t>
            </w: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月</w:t>
            </w:r>
            <w:r>
              <w:rPr>
                <w:rFonts w:ascii="Times New Roman" w:cs="仿宋_GB2312" w:hAnsi="Times New Roman" w:eastAsia="仿宋_GB2312"/>
                <w:kern w:val="0"/>
                <w:sz w:val="20"/>
                <w:szCs w:val="20"/>
                <w:rtl w:val="0"/>
                <w:lang w:val="zh-TW" w:eastAsia="zh-TW"/>
              </w:rPr>
              <w:t>19</w:t>
            </w: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日</w:t>
            </w:r>
          </w:p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bidi w:val="0"/>
              <w:ind w:left="0" w:right="0" w:firstLine="0"/>
              <w:jc w:val="center"/>
              <w:rPr>
                <w:kern w:val="0"/>
                <w:sz w:val="20"/>
                <w:szCs w:val="20"/>
                <w:rtl w:val="0"/>
              </w:rPr>
            </w:pP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（星期三）</w:t>
            </w:r>
          </w:p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/>
                <w:kern w:val="0"/>
                <w:sz w:val="20"/>
                <w:szCs w:val="20"/>
                <w:rtl w:val="0"/>
                <w:lang w:val="en-US"/>
              </w:rPr>
              <w:t>Day 4</w:t>
            </w:r>
          </w:p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rFonts w:ascii="仿宋_GB2312" w:cs="仿宋_GB2312" w:hAnsi="仿宋_GB2312" w:eastAsia="仿宋_GB2312"/>
                <w:rtl w:val="0"/>
                <w:lang w:val="zh-TW" w:eastAsia="zh-TW"/>
              </w:rPr>
              <w:t>上午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kern w:val="0"/>
                <w:rtl w:val="0"/>
                <w:lang w:val="zh-TW" w:eastAsia="zh-TW"/>
              </w:rPr>
              <w:t>与香港中文大学中文系交流</w:t>
            </w:r>
          </w:p>
        </w:tc>
        <w:tc>
          <w:tcPr>
            <w:tcW w:type="dxa" w:w="1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</w:pPr>
            <w:r>
              <w:rPr>
                <w:rFonts w:ascii="宋体" w:cs="宋体" w:hAnsi="宋体" w:eastAsia="宋体"/>
                <w:kern w:val="0"/>
                <w:rtl w:val="0"/>
                <w:lang w:val="zh-TW" w:eastAsia="zh-TW"/>
              </w:rPr>
              <w:t>香港中文大学</w:t>
            </w:r>
          </w:p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44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rFonts w:ascii="仿宋_GB2312" w:cs="仿宋_GB2312" w:hAnsi="仿宋_GB2312" w:eastAsia="仿宋_GB2312"/>
                <w:rtl w:val="0"/>
                <w:lang w:val="zh-TW" w:eastAsia="zh-TW"/>
              </w:rPr>
              <w:t>下午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香港文化博物馆</w:t>
            </w:r>
          </w:p>
        </w:tc>
        <w:tc>
          <w:tcPr>
            <w:tcW w:type="dxa" w:w="1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554" w:hRule="atLeast"/>
        </w:trPr>
        <w:tc>
          <w:tcPr>
            <w:tcW w:type="dxa" w:w="144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jc w:val="center"/>
              <w:rPr>
                <w:rFonts w:ascii="仿宋_GB2312" w:cs="仿宋_GB2312" w:hAnsi="仿宋_GB2312" w:eastAsia="仿宋_GB2312"/>
                <w:kern w:val="0"/>
                <w:sz w:val="20"/>
                <w:szCs w:val="20"/>
              </w:rPr>
            </w:pPr>
            <w:r>
              <w:rPr>
                <w:rFonts w:ascii="Times New Roman" w:cs="仿宋_GB2312" w:hAnsi="Times New Roman" w:eastAsia="仿宋_GB2312"/>
                <w:kern w:val="0"/>
                <w:sz w:val="20"/>
                <w:szCs w:val="20"/>
                <w:rtl w:val="0"/>
                <w:lang w:val="zh-TW" w:eastAsia="zh-TW"/>
              </w:rPr>
              <w:t>7</w:t>
            </w: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月</w:t>
            </w:r>
            <w:r>
              <w:rPr>
                <w:rFonts w:ascii="Times New Roman" w:cs="仿宋_GB2312" w:hAnsi="Times New Roman" w:eastAsia="仿宋_GB2312"/>
                <w:kern w:val="0"/>
                <w:sz w:val="20"/>
                <w:szCs w:val="20"/>
                <w:rtl w:val="0"/>
                <w:lang w:val="zh-TW" w:eastAsia="zh-TW"/>
              </w:rPr>
              <w:t>20</w:t>
            </w: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日</w:t>
            </w:r>
          </w:p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bidi w:val="0"/>
              <w:ind w:left="0" w:right="0" w:firstLine="0"/>
              <w:jc w:val="center"/>
              <w:rPr>
                <w:kern w:val="0"/>
                <w:sz w:val="20"/>
                <w:szCs w:val="20"/>
                <w:rtl w:val="0"/>
              </w:rPr>
            </w:pP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（星期四）</w:t>
            </w:r>
          </w:p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/>
                <w:kern w:val="0"/>
                <w:sz w:val="20"/>
                <w:szCs w:val="20"/>
                <w:rtl w:val="0"/>
                <w:lang w:val="en-US"/>
              </w:rPr>
              <w:t>Day 5</w:t>
            </w:r>
          </w:p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rFonts w:ascii="仿宋_GB2312" w:cs="仿宋_GB2312" w:hAnsi="仿宋_GB2312" w:eastAsia="仿宋_GB2312"/>
                <w:rtl w:val="0"/>
                <w:lang w:val="zh-TW" w:eastAsia="zh-TW"/>
              </w:rPr>
              <w:t>上午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与香港岭南大学交流</w:t>
            </w:r>
          </w:p>
        </w:tc>
        <w:tc>
          <w:tcPr>
            <w:tcW w:type="dxa" w:w="1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香港岭南大学</w:t>
            </w:r>
          </w:p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144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rFonts w:ascii="仿宋_GB2312" w:cs="仿宋_GB2312" w:hAnsi="仿宋_GB2312" w:eastAsia="仿宋_GB2312"/>
                <w:rtl w:val="0"/>
                <w:lang w:val="zh-TW" w:eastAsia="zh-TW"/>
              </w:rPr>
              <w:t>下午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kern w:val="0"/>
                <w:rtl w:val="0"/>
                <w:lang w:val="zh-TW" w:eastAsia="zh-TW"/>
              </w:rPr>
              <w:t>元朗屏山文物径</w:t>
            </w:r>
          </w:p>
        </w:tc>
        <w:tc>
          <w:tcPr>
            <w:tcW w:type="dxa" w:w="1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545" w:hRule="atLeast"/>
        </w:trPr>
        <w:tc>
          <w:tcPr>
            <w:tcW w:type="dxa" w:w="144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jc w:val="center"/>
              <w:rPr>
                <w:rFonts w:ascii="仿宋_GB2312" w:cs="仿宋_GB2312" w:hAnsi="仿宋_GB2312" w:eastAsia="仿宋_GB2312"/>
                <w:kern w:val="0"/>
                <w:sz w:val="20"/>
                <w:szCs w:val="20"/>
              </w:rPr>
            </w:pPr>
            <w:r>
              <w:rPr>
                <w:rFonts w:ascii="Times New Roman" w:cs="仿宋_GB2312" w:hAnsi="Times New Roman" w:eastAsia="仿宋_GB2312"/>
                <w:kern w:val="0"/>
                <w:sz w:val="20"/>
                <w:szCs w:val="20"/>
                <w:rtl w:val="0"/>
                <w:lang w:val="zh-TW" w:eastAsia="zh-TW"/>
              </w:rPr>
              <w:t>7</w:t>
            </w: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月</w:t>
            </w:r>
            <w:r>
              <w:rPr>
                <w:rFonts w:ascii="Times New Roman" w:cs="仿宋_GB2312" w:hAnsi="Times New Roman" w:eastAsia="仿宋_GB2312"/>
                <w:kern w:val="0"/>
                <w:sz w:val="20"/>
                <w:szCs w:val="20"/>
                <w:rtl w:val="0"/>
                <w:lang w:val="zh-TW" w:eastAsia="zh-TW"/>
              </w:rPr>
              <w:t>21</w:t>
            </w: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日</w:t>
            </w:r>
          </w:p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bidi w:val="0"/>
              <w:ind w:left="0" w:right="0" w:firstLine="0"/>
              <w:jc w:val="center"/>
              <w:rPr>
                <w:kern w:val="0"/>
                <w:sz w:val="20"/>
                <w:szCs w:val="20"/>
                <w:rtl w:val="0"/>
              </w:rPr>
            </w:pPr>
            <w:r>
              <w:rPr>
                <w:rFonts w:ascii="仿宋_GB2312" w:cs="仿宋_GB2312" w:hAnsi="仿宋_GB2312" w:eastAsia="仿宋_GB2312"/>
                <w:kern w:val="0"/>
                <w:sz w:val="20"/>
                <w:szCs w:val="20"/>
                <w:rtl w:val="0"/>
                <w:lang w:val="zh-TW" w:eastAsia="zh-TW"/>
              </w:rPr>
              <w:t>（星期五）</w:t>
            </w:r>
          </w:p>
          <w:p>
            <w:pPr>
              <w:pStyle w:val="正文 A"/>
              <w:widowControl w:val="1"/>
              <w:tabs>
                <w:tab w:val="left" w:pos="420"/>
                <w:tab w:val="left" w:pos="840"/>
              </w:tabs>
              <w:jc w:val="center"/>
            </w:pPr>
            <w:r>
              <w:rPr>
                <w:rFonts w:ascii="Times New Roman" w:hAnsi="Times New Roman"/>
                <w:kern w:val="0"/>
                <w:sz w:val="20"/>
                <w:szCs w:val="20"/>
                <w:rtl w:val="0"/>
                <w:lang w:val="en-US"/>
              </w:rPr>
              <w:t>Day 6</w:t>
            </w:r>
          </w:p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rFonts w:ascii="仿宋_GB2312" w:cs="仿宋_GB2312" w:hAnsi="仿宋_GB2312" w:eastAsia="仿宋_GB2312"/>
                <w:rtl w:val="0"/>
                <w:lang w:val="zh-TW" w:eastAsia="zh-TW"/>
              </w:rPr>
              <w:t>上午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B"/>
              <w:widowControl w:val="0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西九文化区</w:t>
            </w:r>
            <w:r>
              <w:rPr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(m+</w:t>
            </w: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展亭、苗圃公园</w:t>
            </w:r>
            <w:r>
              <w:rPr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)</w:t>
            </w: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，</w:t>
            </w: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香港文化中心</w:t>
            </w:r>
          </w:p>
        </w:tc>
        <w:tc>
          <w:tcPr>
            <w:tcW w:type="dxa" w:w="1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deb"/>
        </w:tblPrEx>
        <w:trPr>
          <w:trHeight w:val="350" w:hRule="atLeast"/>
        </w:trPr>
        <w:tc>
          <w:tcPr>
            <w:tcW w:type="dxa" w:w="144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tabs>
                <w:tab w:val="left" w:pos="420"/>
                <w:tab w:val="left" w:pos="840"/>
                <w:tab w:val="left" w:pos="1260"/>
              </w:tabs>
              <w:jc w:val="center"/>
            </w:pPr>
            <w:r>
              <w:rPr>
                <w:rFonts w:ascii="仿宋_GB2312" w:cs="仿宋_GB2312" w:hAnsi="仿宋_GB2312" w:eastAsia="仿宋_GB2312"/>
                <w:rtl w:val="0"/>
                <w:lang w:val="zh-TW" w:eastAsia="zh-TW"/>
              </w:rPr>
              <w:t>下午</w:t>
            </w:r>
          </w:p>
        </w:tc>
        <w:tc>
          <w:tcPr>
            <w:tcW w:type="dxa" w:w="52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B"/>
              <w:widowControl w:val="0"/>
              <w:tabs>
                <w:tab w:val="left" w:pos="420"/>
                <w:tab w:val="left" w:pos="840"/>
                <w:tab w:val="left" w:pos="1260"/>
                <w:tab w:val="left" w:pos="144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返回广州</w:t>
            </w:r>
          </w:p>
        </w:tc>
        <w:tc>
          <w:tcPr>
            <w:tcW w:type="dxa" w:w="1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jc w:val="center"/>
      </w:pPr>
      <w:r>
        <w:rPr>
          <w:rFonts w:ascii="方正小标宋简体" w:cs="方正小标宋简体" w:hAnsi="方正小标宋简体" w:eastAsia="方正小标宋简体"/>
          <w:b w:val="1"/>
          <w:bCs w:val="1"/>
          <w:color w:val="000000"/>
          <w:kern w:val="2"/>
          <w:sz w:val="32"/>
          <w:szCs w:val="32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方正小标宋简体">
    <w:charset w:val="00"/>
    <w:family w:val="roman"/>
    <w:pitch w:val="default"/>
  </w:font>
  <w:font w:name="仿宋_GB2312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正文 B">
    <w:name w:val="正文 B"/>
    <w:next w:val="正文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